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935EC" w14:textId="77777777" w:rsidR="00ED6ABB" w:rsidRDefault="00ED6ABB" w:rsidP="00921612">
      <w:pPr>
        <w:jc w:val="center"/>
        <w:rPr>
          <w:b/>
          <w:color w:val="CC0000"/>
          <w:sz w:val="40"/>
          <w:lang w:val="en-AU"/>
        </w:rPr>
      </w:pPr>
      <w:bookmarkStart w:id="0" w:name="_GoBack"/>
      <w:bookmarkEnd w:id="0"/>
      <w:r>
        <w:rPr>
          <w:b/>
          <w:noProof/>
          <w:color w:val="CC0000"/>
          <w:sz w:val="40"/>
        </w:rPr>
        <w:drawing>
          <wp:anchor distT="0" distB="0" distL="114300" distR="114300" simplePos="0" relativeHeight="251659264" behindDoc="0" locked="0" layoutInCell="1" allowOverlap="1" wp14:anchorId="5E0E91F7" wp14:editId="7002A58B">
            <wp:simplePos x="0" y="0"/>
            <wp:positionH relativeFrom="column">
              <wp:posOffset>4572000</wp:posOffset>
            </wp:positionH>
            <wp:positionV relativeFrom="paragraph">
              <wp:posOffset>0</wp:posOffset>
            </wp:positionV>
            <wp:extent cx="635000" cy="495300"/>
            <wp:effectExtent l="25400" t="0" r="0" b="0"/>
            <wp:wrapTight wrapText="bothSides">
              <wp:wrapPolygon edited="0">
                <wp:start x="-864" y="0"/>
                <wp:lineTo x="-864" y="21046"/>
                <wp:lineTo x="21600" y="21046"/>
                <wp:lineTo x="21600" y="0"/>
                <wp:lineTo x="-864" y="0"/>
              </wp:wrapPolygon>
            </wp:wrapTight>
            <wp:docPr id="7" name="Picture 3" descr="Macintosh HD:Users:melaniegriffiths:Documents:AHAA Logo 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elaniegriffiths:Documents:AHAA Logo Crop.jpg"/>
                    <pic:cNvPicPr>
                      <a:picLocks noChangeAspect="1" noChangeArrowheads="1"/>
                    </pic:cNvPicPr>
                  </pic:nvPicPr>
                  <pic:blipFill>
                    <a:blip r:embed="rId4"/>
                    <a:srcRect/>
                    <a:stretch>
                      <a:fillRect/>
                    </a:stretch>
                  </pic:blipFill>
                  <pic:spPr bwMode="auto">
                    <a:xfrm>
                      <a:off x="0" y="0"/>
                      <a:ext cx="635000" cy="495300"/>
                    </a:xfrm>
                    <a:prstGeom prst="rect">
                      <a:avLst/>
                    </a:prstGeom>
                    <a:noFill/>
                    <a:ln w="9525">
                      <a:noFill/>
                      <a:miter lim="800000"/>
                      <a:headEnd/>
                      <a:tailEnd/>
                    </a:ln>
                  </pic:spPr>
                </pic:pic>
              </a:graphicData>
            </a:graphic>
          </wp:anchor>
        </w:drawing>
      </w:r>
      <w:r>
        <w:rPr>
          <w:b/>
          <w:noProof/>
          <w:color w:val="CC0000"/>
          <w:sz w:val="40"/>
        </w:rPr>
        <w:drawing>
          <wp:anchor distT="0" distB="0" distL="114300" distR="114300" simplePos="0" relativeHeight="251658240" behindDoc="0" locked="0" layoutInCell="1" allowOverlap="1" wp14:anchorId="3095A628" wp14:editId="78140C4B">
            <wp:simplePos x="0" y="0"/>
            <wp:positionH relativeFrom="column">
              <wp:posOffset>114300</wp:posOffset>
            </wp:positionH>
            <wp:positionV relativeFrom="paragraph">
              <wp:posOffset>0</wp:posOffset>
            </wp:positionV>
            <wp:extent cx="622300" cy="482600"/>
            <wp:effectExtent l="25400" t="0" r="0" b="0"/>
            <wp:wrapTight wrapText="bothSides">
              <wp:wrapPolygon edited="0">
                <wp:start x="-882" y="0"/>
                <wp:lineTo x="-882" y="20463"/>
                <wp:lineTo x="21159" y="20463"/>
                <wp:lineTo x="21159" y="0"/>
                <wp:lineTo x="-882" y="0"/>
              </wp:wrapPolygon>
            </wp:wrapTight>
            <wp:docPr id="9" name="Picture 2" descr="Macintosh HD:Users:melaniegriffiths:Documents:AHAA Logo 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elaniegriffiths:Documents:AHAA Logo Crop.jpg"/>
                    <pic:cNvPicPr>
                      <a:picLocks noChangeAspect="1" noChangeArrowheads="1"/>
                    </pic:cNvPicPr>
                  </pic:nvPicPr>
                  <pic:blipFill>
                    <a:blip r:embed="rId4"/>
                    <a:srcRect/>
                    <a:stretch>
                      <a:fillRect/>
                    </a:stretch>
                  </pic:blipFill>
                  <pic:spPr bwMode="auto">
                    <a:xfrm>
                      <a:off x="0" y="0"/>
                      <a:ext cx="622300" cy="482600"/>
                    </a:xfrm>
                    <a:prstGeom prst="rect">
                      <a:avLst/>
                    </a:prstGeom>
                    <a:noFill/>
                    <a:ln w="9525">
                      <a:noFill/>
                      <a:miter lim="800000"/>
                      <a:headEnd/>
                      <a:tailEnd/>
                    </a:ln>
                  </pic:spPr>
                </pic:pic>
              </a:graphicData>
            </a:graphic>
          </wp:anchor>
        </w:drawing>
      </w:r>
      <w:r>
        <w:rPr>
          <w:b/>
          <w:color w:val="CC0000"/>
          <w:sz w:val="40"/>
          <w:lang w:val="en-AU"/>
        </w:rPr>
        <w:t>ANDALUSIAN HORSE ASSOCIATION OF AUSTRALASIA (INC)</w:t>
      </w:r>
    </w:p>
    <w:p w14:paraId="0A566432" w14:textId="77777777" w:rsidR="00ED6ABB" w:rsidRDefault="00ED6ABB" w:rsidP="00921612">
      <w:pPr>
        <w:jc w:val="center"/>
        <w:rPr>
          <w:b/>
          <w:color w:val="CC0000"/>
          <w:sz w:val="40"/>
          <w:lang w:val="en-AU"/>
        </w:rPr>
      </w:pPr>
      <w:r>
        <w:rPr>
          <w:b/>
          <w:color w:val="CC0000"/>
          <w:sz w:val="40"/>
          <w:lang w:val="en-AU"/>
        </w:rPr>
        <w:t>SOUTH AUSTRALIAN BRANCH</w:t>
      </w:r>
    </w:p>
    <w:p w14:paraId="2F4E9441" w14:textId="77777777" w:rsidR="00ED6ABB" w:rsidRDefault="00ED6ABB" w:rsidP="00CF4ED9">
      <w:pPr>
        <w:jc w:val="both"/>
        <w:rPr>
          <w:b/>
          <w:sz w:val="40"/>
          <w:lang w:val="en-AU"/>
        </w:rPr>
      </w:pPr>
      <w:r>
        <w:rPr>
          <w:b/>
          <w:color w:val="CC0000"/>
          <w:sz w:val="40"/>
          <w:lang w:val="en-AU"/>
        </w:rPr>
        <w:t>_______________________________________________________</w:t>
      </w:r>
    </w:p>
    <w:p w14:paraId="749A3D07" w14:textId="77777777" w:rsidR="00ED6ABB" w:rsidRDefault="00ED6ABB" w:rsidP="00CF4ED9">
      <w:pPr>
        <w:jc w:val="both"/>
        <w:rPr>
          <w:lang w:val="en-AU"/>
        </w:rPr>
      </w:pPr>
    </w:p>
    <w:p w14:paraId="5C243751" w14:textId="77777777" w:rsidR="00ED6ABB" w:rsidRPr="00ED6ABB" w:rsidRDefault="00ED6ABB" w:rsidP="004D155E">
      <w:pPr>
        <w:jc w:val="center"/>
        <w:rPr>
          <w:b/>
          <w:sz w:val="36"/>
          <w:lang w:val="en-AU"/>
        </w:rPr>
      </w:pPr>
      <w:r w:rsidRPr="00ED6ABB">
        <w:rPr>
          <w:b/>
          <w:sz w:val="36"/>
          <w:lang w:val="en-AU"/>
        </w:rPr>
        <w:t>A</w:t>
      </w:r>
      <w:r w:rsidR="00473C69">
        <w:rPr>
          <w:b/>
          <w:sz w:val="36"/>
          <w:lang w:val="en-AU"/>
        </w:rPr>
        <w:t xml:space="preserve">nnual </w:t>
      </w:r>
      <w:r w:rsidRPr="00ED6ABB">
        <w:rPr>
          <w:b/>
          <w:sz w:val="36"/>
          <w:lang w:val="en-AU"/>
        </w:rPr>
        <w:t>G</w:t>
      </w:r>
      <w:r w:rsidR="00473C69">
        <w:rPr>
          <w:b/>
          <w:sz w:val="36"/>
          <w:lang w:val="en-AU"/>
        </w:rPr>
        <w:t xml:space="preserve">eneral </w:t>
      </w:r>
      <w:r w:rsidRPr="00ED6ABB">
        <w:rPr>
          <w:b/>
          <w:sz w:val="36"/>
          <w:lang w:val="en-AU"/>
        </w:rPr>
        <w:t>M</w:t>
      </w:r>
      <w:r w:rsidR="00473C69">
        <w:rPr>
          <w:b/>
          <w:sz w:val="36"/>
          <w:lang w:val="en-AU"/>
        </w:rPr>
        <w:t>eeting</w:t>
      </w:r>
    </w:p>
    <w:p w14:paraId="746B0F57" w14:textId="77777777" w:rsidR="00ED6ABB" w:rsidRPr="00ED6ABB" w:rsidRDefault="00ED6ABB" w:rsidP="004D155E">
      <w:pPr>
        <w:jc w:val="center"/>
        <w:rPr>
          <w:b/>
          <w:lang w:val="en-AU"/>
        </w:rPr>
      </w:pPr>
      <w:r w:rsidRPr="00ED6ABB">
        <w:rPr>
          <w:b/>
          <w:lang w:val="en-AU"/>
        </w:rPr>
        <w:t>Friday 2</w:t>
      </w:r>
      <w:r w:rsidRPr="00ED6ABB">
        <w:rPr>
          <w:b/>
          <w:vertAlign w:val="superscript"/>
          <w:lang w:val="en-AU"/>
        </w:rPr>
        <w:t>nd</w:t>
      </w:r>
      <w:r w:rsidRPr="00ED6ABB">
        <w:rPr>
          <w:b/>
          <w:lang w:val="en-AU"/>
        </w:rPr>
        <w:t xml:space="preserve"> December 2016</w:t>
      </w:r>
    </w:p>
    <w:p w14:paraId="4A38728B" w14:textId="77777777" w:rsidR="00ED6ABB" w:rsidRPr="00ED6ABB" w:rsidRDefault="00ED6ABB" w:rsidP="004D155E">
      <w:pPr>
        <w:jc w:val="center"/>
        <w:rPr>
          <w:b/>
          <w:lang w:val="en-AU"/>
        </w:rPr>
      </w:pPr>
      <w:r w:rsidRPr="00ED6ABB">
        <w:rPr>
          <w:b/>
          <w:lang w:val="en-AU"/>
        </w:rPr>
        <w:t>The Private Dining Room, Goodwood Hotel, Goodwood</w:t>
      </w:r>
    </w:p>
    <w:p w14:paraId="728F14BC" w14:textId="77777777" w:rsidR="00473C69" w:rsidRDefault="00ED6ABB" w:rsidP="004D155E">
      <w:pPr>
        <w:jc w:val="center"/>
        <w:rPr>
          <w:b/>
          <w:lang w:val="en-AU"/>
        </w:rPr>
      </w:pPr>
      <w:r w:rsidRPr="00ED6ABB">
        <w:rPr>
          <w:b/>
          <w:lang w:val="en-AU"/>
        </w:rPr>
        <w:t>6.30pm</w:t>
      </w:r>
    </w:p>
    <w:p w14:paraId="761B731E" w14:textId="77777777" w:rsidR="00473C69" w:rsidRDefault="00473C69" w:rsidP="00CF4ED9">
      <w:pPr>
        <w:jc w:val="both"/>
        <w:rPr>
          <w:b/>
          <w:lang w:val="en-AU"/>
        </w:rPr>
      </w:pPr>
      <w:r>
        <w:rPr>
          <w:b/>
          <w:lang w:val="en-AU"/>
        </w:rPr>
        <w:t>_____________________________________________________________________________________________</w:t>
      </w:r>
    </w:p>
    <w:p w14:paraId="161C4BCC" w14:textId="77777777" w:rsidR="00473C69" w:rsidRDefault="00473C69" w:rsidP="00CF4ED9">
      <w:pPr>
        <w:jc w:val="both"/>
        <w:rPr>
          <w:b/>
          <w:lang w:val="en-AU"/>
        </w:rPr>
      </w:pPr>
    </w:p>
    <w:p w14:paraId="56949B5D" w14:textId="77777777" w:rsidR="00473C69" w:rsidRPr="00473C69" w:rsidRDefault="00473C69" w:rsidP="00CF4ED9">
      <w:pPr>
        <w:jc w:val="both"/>
        <w:rPr>
          <w:b/>
          <w:u w:val="single"/>
          <w:lang w:val="en-AU"/>
        </w:rPr>
      </w:pPr>
      <w:r w:rsidRPr="00473C69">
        <w:rPr>
          <w:b/>
          <w:u w:val="single"/>
          <w:lang w:val="en-AU"/>
        </w:rPr>
        <w:t>Present</w:t>
      </w:r>
    </w:p>
    <w:p w14:paraId="1E1918DA" w14:textId="77777777" w:rsidR="00473C69" w:rsidRDefault="00473C69" w:rsidP="00CF4ED9">
      <w:pPr>
        <w:jc w:val="both"/>
        <w:rPr>
          <w:lang w:val="en-AU"/>
        </w:rPr>
        <w:sectPr w:rsidR="00473C69">
          <w:pgSz w:w="11900" w:h="16840"/>
          <w:pgMar w:top="1440" w:right="1800" w:bottom="1440" w:left="1800" w:header="708" w:footer="708" w:gutter="0"/>
          <w:cols w:space="708"/>
        </w:sectPr>
      </w:pPr>
    </w:p>
    <w:p w14:paraId="43DB2369" w14:textId="77777777" w:rsidR="00473C69" w:rsidRDefault="00473C69" w:rsidP="00CF4ED9">
      <w:pPr>
        <w:jc w:val="both"/>
        <w:rPr>
          <w:lang w:val="en-AU"/>
        </w:rPr>
      </w:pPr>
      <w:r>
        <w:rPr>
          <w:lang w:val="en-AU"/>
        </w:rPr>
        <w:t>Elaine Grainger</w:t>
      </w:r>
      <w:r>
        <w:rPr>
          <w:lang w:val="en-AU"/>
        </w:rPr>
        <w:tab/>
      </w:r>
      <w:r>
        <w:rPr>
          <w:lang w:val="en-AU"/>
        </w:rPr>
        <w:tab/>
        <w:t>Kerri Law</w:t>
      </w:r>
      <w:r>
        <w:rPr>
          <w:lang w:val="en-AU"/>
        </w:rPr>
        <w:tab/>
      </w:r>
      <w:r>
        <w:rPr>
          <w:lang w:val="en-AU"/>
        </w:rPr>
        <w:tab/>
      </w:r>
      <w:r>
        <w:rPr>
          <w:lang w:val="en-AU"/>
        </w:rPr>
        <w:tab/>
        <w:t>Anne Weston</w:t>
      </w:r>
    </w:p>
    <w:p w14:paraId="48EA402C" w14:textId="77777777" w:rsidR="00473C69" w:rsidRDefault="00473C69" w:rsidP="00CF4ED9">
      <w:pPr>
        <w:jc w:val="both"/>
        <w:rPr>
          <w:noProof/>
        </w:rPr>
      </w:pPr>
      <w:r>
        <w:rPr>
          <w:lang w:val="en-AU"/>
        </w:rPr>
        <w:t xml:space="preserve">Melanie </w:t>
      </w:r>
      <w:r w:rsidR="00261C74">
        <w:fldChar w:fldCharType="begin"/>
      </w:r>
      <w:r>
        <w:instrText xml:space="preserve"> CONTACT _Con-37A0B9D61 </w:instrText>
      </w:r>
      <w:r w:rsidR="00261C74">
        <w:fldChar w:fldCharType="separate"/>
      </w:r>
      <w:r w:rsidRPr="00473C69">
        <w:rPr>
          <w:noProof/>
        </w:rPr>
        <w:t xml:space="preserve">Griffiths </w:t>
      </w:r>
      <w:r>
        <w:rPr>
          <w:noProof/>
        </w:rPr>
        <w:tab/>
      </w:r>
      <w:r>
        <w:rPr>
          <w:noProof/>
        </w:rPr>
        <w:tab/>
        <w:t>Michelle Wittholz</w:t>
      </w:r>
      <w:r>
        <w:rPr>
          <w:noProof/>
        </w:rPr>
        <w:tab/>
      </w:r>
      <w:r>
        <w:rPr>
          <w:noProof/>
        </w:rPr>
        <w:tab/>
        <w:t>Steven Mills</w:t>
      </w:r>
    </w:p>
    <w:p w14:paraId="5DACA755" w14:textId="77777777" w:rsidR="00473C69" w:rsidRDefault="00473C69" w:rsidP="00CF4ED9">
      <w:pPr>
        <w:jc w:val="both"/>
        <w:rPr>
          <w:noProof/>
        </w:rPr>
      </w:pPr>
      <w:r>
        <w:rPr>
          <w:noProof/>
        </w:rPr>
        <w:t>Sharon Mills</w:t>
      </w:r>
      <w:r>
        <w:rPr>
          <w:noProof/>
        </w:rPr>
        <w:tab/>
      </w:r>
      <w:r>
        <w:rPr>
          <w:noProof/>
        </w:rPr>
        <w:tab/>
      </w:r>
      <w:r>
        <w:rPr>
          <w:noProof/>
        </w:rPr>
        <w:tab/>
        <w:t>Josep Guyadol-Dausa</w:t>
      </w:r>
      <w:r>
        <w:rPr>
          <w:noProof/>
        </w:rPr>
        <w:tab/>
      </w:r>
      <w:r>
        <w:rPr>
          <w:noProof/>
        </w:rPr>
        <w:tab/>
        <w:t>Judith Pryse</w:t>
      </w:r>
    </w:p>
    <w:p w14:paraId="439C4F6E" w14:textId="77777777" w:rsidR="00473C69" w:rsidRDefault="00473C69" w:rsidP="00CF4ED9">
      <w:pPr>
        <w:jc w:val="both"/>
      </w:pPr>
      <w:r>
        <w:rPr>
          <w:noProof/>
        </w:rPr>
        <w:t>David May</w:t>
      </w:r>
      <w:r w:rsidR="00261C74">
        <w:fldChar w:fldCharType="end"/>
      </w:r>
      <w:r>
        <w:tab/>
      </w:r>
      <w:r>
        <w:tab/>
      </w:r>
      <w:r>
        <w:tab/>
        <w:t>Michelle Westley</w:t>
      </w:r>
      <w:r>
        <w:tab/>
      </w:r>
      <w:r>
        <w:tab/>
        <w:t>Elke Schoeberl</w:t>
      </w:r>
    </w:p>
    <w:p w14:paraId="5EA009D9" w14:textId="77777777" w:rsidR="00473C69" w:rsidRDefault="00473C69" w:rsidP="00CF4ED9">
      <w:pPr>
        <w:jc w:val="both"/>
      </w:pPr>
    </w:p>
    <w:p w14:paraId="3CA6B056" w14:textId="77777777" w:rsidR="00473C69" w:rsidRPr="00AC1017" w:rsidRDefault="00473C69" w:rsidP="00CF4ED9">
      <w:pPr>
        <w:jc w:val="both"/>
        <w:rPr>
          <w:b/>
          <w:u w:val="single"/>
        </w:rPr>
      </w:pPr>
      <w:r w:rsidRPr="00AC1017">
        <w:rPr>
          <w:b/>
          <w:u w:val="single"/>
        </w:rPr>
        <w:t>Apologies</w:t>
      </w:r>
    </w:p>
    <w:p w14:paraId="61C7994C" w14:textId="77777777" w:rsidR="00AC1017" w:rsidRDefault="00473C69" w:rsidP="00CF4ED9">
      <w:pPr>
        <w:jc w:val="both"/>
      </w:pPr>
      <w:r>
        <w:t>Charyse May</w:t>
      </w:r>
      <w:r w:rsidR="00AC1017">
        <w:tab/>
      </w:r>
      <w:r w:rsidR="00AC1017">
        <w:tab/>
      </w:r>
      <w:r w:rsidR="00AC1017">
        <w:tab/>
        <w:t>Beverley Hastings</w:t>
      </w:r>
      <w:r w:rsidR="00AC1017">
        <w:tab/>
      </w:r>
      <w:r w:rsidR="00AC1017">
        <w:tab/>
        <w:t>Lisa Grainger</w:t>
      </w:r>
    </w:p>
    <w:p w14:paraId="4150F271" w14:textId="77777777" w:rsidR="00B24055" w:rsidRDefault="00473C69" w:rsidP="00CF4ED9">
      <w:pPr>
        <w:jc w:val="both"/>
      </w:pPr>
      <w:r>
        <w:t>Jacqui Arnold</w:t>
      </w:r>
      <w:r w:rsidR="00AC1017">
        <w:tab/>
      </w:r>
      <w:r w:rsidR="00AC1017">
        <w:tab/>
      </w:r>
      <w:r w:rsidR="00AC1017">
        <w:tab/>
        <w:t>Angela Nemeth</w:t>
      </w:r>
      <w:r w:rsidR="00B24055">
        <w:tab/>
      </w:r>
      <w:r w:rsidR="00B24055">
        <w:tab/>
        <w:t>Barry Ebel</w:t>
      </w:r>
    </w:p>
    <w:p w14:paraId="5971C03A" w14:textId="77777777" w:rsidR="00AC1017" w:rsidRDefault="00B24055" w:rsidP="00CF4ED9">
      <w:pPr>
        <w:jc w:val="both"/>
      </w:pPr>
      <w:r>
        <w:t>Joscelyn Reid</w:t>
      </w:r>
    </w:p>
    <w:p w14:paraId="7BE84F7A" w14:textId="77777777" w:rsidR="00AC1017" w:rsidRDefault="00AC1017" w:rsidP="00CF4ED9">
      <w:pPr>
        <w:jc w:val="both"/>
      </w:pPr>
    </w:p>
    <w:p w14:paraId="1A3DF66E" w14:textId="77777777" w:rsidR="00412F09" w:rsidRDefault="00AC1017" w:rsidP="00CF4ED9">
      <w:pPr>
        <w:jc w:val="both"/>
        <w:rPr>
          <w:b/>
          <w:u w:val="single"/>
        </w:rPr>
      </w:pPr>
      <w:r w:rsidRPr="00AC1017">
        <w:rPr>
          <w:b/>
          <w:u w:val="single"/>
        </w:rPr>
        <w:t>Meeting started at 6.55pm</w:t>
      </w:r>
    </w:p>
    <w:p w14:paraId="56239E38" w14:textId="77777777" w:rsidR="00AC1017" w:rsidRDefault="00AC1017" w:rsidP="00CF4ED9">
      <w:pPr>
        <w:jc w:val="both"/>
      </w:pPr>
    </w:p>
    <w:p w14:paraId="2F79B664" w14:textId="77777777" w:rsidR="00AC1017" w:rsidRDefault="00AC1017" w:rsidP="00CF4ED9">
      <w:pPr>
        <w:jc w:val="both"/>
      </w:pPr>
      <w:r w:rsidRPr="001F31A3">
        <w:rPr>
          <w:b/>
          <w:u w:val="single"/>
        </w:rPr>
        <w:t>1. Opening and Apologies</w:t>
      </w:r>
      <w:r>
        <w:t>. Chairperson Elaine Grainger welcomed everyone to the AGM.  El</w:t>
      </w:r>
      <w:r w:rsidR="00B57CC8">
        <w:t xml:space="preserve">aine read out the apologies and </w:t>
      </w:r>
      <w:r w:rsidR="00CF4ED9">
        <w:t>presented the Minutes from the 2014 AGM</w:t>
      </w:r>
      <w:r w:rsidR="00E439FB">
        <w:t>. Accepted</w:t>
      </w:r>
      <w:r>
        <w:t xml:space="preserve"> by Kerri Law and seconded by Sharon Mills.</w:t>
      </w:r>
    </w:p>
    <w:p w14:paraId="6B56F151" w14:textId="77777777" w:rsidR="00AC1017" w:rsidRPr="00AC1017" w:rsidRDefault="00AC1017" w:rsidP="00CF4ED9">
      <w:pPr>
        <w:jc w:val="both"/>
      </w:pPr>
    </w:p>
    <w:p w14:paraId="0174AC36" w14:textId="77777777" w:rsidR="00412F09" w:rsidRDefault="00AC1017" w:rsidP="00CF4ED9">
      <w:pPr>
        <w:jc w:val="both"/>
      </w:pPr>
      <w:r>
        <w:rPr>
          <w:b/>
          <w:u w:val="single"/>
        </w:rPr>
        <w:t>2. Chairpersons Address</w:t>
      </w:r>
      <w:r w:rsidR="001F31A3">
        <w:rPr>
          <w:b/>
          <w:u w:val="single"/>
        </w:rPr>
        <w:t>.</w:t>
      </w:r>
      <w:r w:rsidR="00CF4ED9">
        <w:t xml:space="preserve"> Elaine gave an overview of the past 22 months and also thanked all members, volunteers and sponsors for their commitment and efforts. Elaine explained that we had received cash donations from Brad at Equissage SA for $150, and $50 from Dr Gregg Rodda at Meadows Veterinary Clinic, the SA committee had voted to match the donation and spend $</w:t>
      </w:r>
      <w:r w:rsidR="00E439FB">
        <w:t>400 on providing food,</w:t>
      </w:r>
      <w:r w:rsidR="00CF4ED9">
        <w:t xml:space="preserve"> drink</w:t>
      </w:r>
      <w:r w:rsidR="00E439FB">
        <w:t>s and room hire</w:t>
      </w:r>
      <w:r w:rsidR="00CF4ED9">
        <w:t xml:space="preserve"> for the AGM evening.</w:t>
      </w:r>
    </w:p>
    <w:p w14:paraId="73FF49CA" w14:textId="77777777" w:rsidR="00412F09" w:rsidRDefault="00412F09" w:rsidP="00CF4ED9">
      <w:pPr>
        <w:jc w:val="both"/>
      </w:pPr>
    </w:p>
    <w:p w14:paraId="23BEB0BD" w14:textId="77777777" w:rsidR="00CF4ED9" w:rsidRDefault="00412F09" w:rsidP="00CF4ED9">
      <w:pPr>
        <w:jc w:val="both"/>
      </w:pPr>
      <w:r>
        <w:t>Elaine also thanked Federal Council for providing SA members with a reduced membership fee for the past two years.</w:t>
      </w:r>
    </w:p>
    <w:p w14:paraId="658F0652" w14:textId="77777777" w:rsidR="00CF4ED9" w:rsidRDefault="00CF4ED9" w:rsidP="00CF4ED9">
      <w:pPr>
        <w:jc w:val="both"/>
      </w:pPr>
    </w:p>
    <w:p w14:paraId="3AF25274" w14:textId="77777777" w:rsidR="00CF4ED9" w:rsidRDefault="00CF4ED9" w:rsidP="00CF4ED9">
      <w:pPr>
        <w:jc w:val="both"/>
      </w:pPr>
      <w:r>
        <w:t>Elaine read out nominations for committee vacancies from – Elaine Grainger, Melanie Griffiths, Michelle Wittholz, Josep Guyadol-Dausa and Lisa Grainger. Accepted by Kerri Law, seconded by Sharon Mills.</w:t>
      </w:r>
    </w:p>
    <w:p w14:paraId="7D51FDBC" w14:textId="77777777" w:rsidR="00E439FB" w:rsidRDefault="00E439FB" w:rsidP="00CF4ED9">
      <w:pPr>
        <w:jc w:val="both"/>
      </w:pPr>
    </w:p>
    <w:p w14:paraId="4D800E15" w14:textId="77777777" w:rsidR="00E439FB" w:rsidRDefault="00E439FB" w:rsidP="00CF4ED9">
      <w:pPr>
        <w:jc w:val="both"/>
      </w:pPr>
      <w:r w:rsidRPr="00E439FB">
        <w:rPr>
          <w:b/>
          <w:u w:val="single"/>
        </w:rPr>
        <w:t>3. Financial Report</w:t>
      </w:r>
      <w:r>
        <w:t xml:space="preserve"> (please see attached)</w:t>
      </w:r>
      <w:r w:rsidR="00BD046E">
        <w:t xml:space="preserve"> Accepted by Josep Guyadol-Dausa, seconded by Michelle Wittholz.</w:t>
      </w:r>
    </w:p>
    <w:p w14:paraId="44A90DFA" w14:textId="77777777" w:rsidR="00E439FB" w:rsidRDefault="00E439FB" w:rsidP="00CF4ED9">
      <w:pPr>
        <w:jc w:val="both"/>
      </w:pPr>
      <w:r>
        <w:lastRenderedPageBreak/>
        <w:t>Elaine explained that our greatest fundraiser has been clinics with Manolo Mendez. Melanie mentioned that whilst educational clinics have always been run as more of a service, and that the SA Branch have never</w:t>
      </w:r>
      <w:r w:rsidR="00BD046E">
        <w:t xml:space="preserve"> profited from lesson prices</w:t>
      </w:r>
      <w:r>
        <w:t xml:space="preserve">, it was pleasing to see that through sales of tea, coffee, soup and raffle we have gained some much needed funds. Elaine also pointed out that both herself and Melanie had donated and paid for most of the refreshments, without reimbursement. </w:t>
      </w:r>
    </w:p>
    <w:p w14:paraId="2489FB33" w14:textId="77777777" w:rsidR="00E439FB" w:rsidRDefault="00E439FB" w:rsidP="00CF4ED9">
      <w:pPr>
        <w:jc w:val="both"/>
      </w:pPr>
    </w:p>
    <w:p w14:paraId="5C76A306" w14:textId="77777777" w:rsidR="00E439FB" w:rsidRPr="00E439FB" w:rsidRDefault="00E439FB" w:rsidP="00CF4ED9">
      <w:pPr>
        <w:jc w:val="both"/>
        <w:rPr>
          <w:b/>
          <w:u w:val="single"/>
        </w:rPr>
      </w:pPr>
      <w:r w:rsidRPr="00E439FB">
        <w:rPr>
          <w:b/>
          <w:u w:val="single"/>
        </w:rPr>
        <w:t>4. General Business</w:t>
      </w:r>
    </w:p>
    <w:p w14:paraId="4E5912AB" w14:textId="77777777" w:rsidR="00BD046E" w:rsidRDefault="00BD046E" w:rsidP="00CF4ED9">
      <w:pPr>
        <w:jc w:val="both"/>
      </w:pPr>
      <w:r>
        <w:t xml:space="preserve">Kerri Law asked if a date and venue had been set for the 2017 State Championships. Elaine replied that not as yet, but this would be discussed at the first committee meeting in the New Year. </w:t>
      </w:r>
    </w:p>
    <w:p w14:paraId="4A2DFCC4" w14:textId="77777777" w:rsidR="00500DD2" w:rsidRDefault="00BD046E" w:rsidP="00CF4ED9">
      <w:pPr>
        <w:jc w:val="both"/>
      </w:pPr>
      <w:r>
        <w:t xml:space="preserve">There was a general discussion about Kangarilla Pony Club (KPC), </w:t>
      </w:r>
      <w:r w:rsidR="008000C5">
        <w:t>Sharon stated</w:t>
      </w:r>
      <w:r>
        <w:t xml:space="preserve"> how good the facilities and grounds were, </w:t>
      </w:r>
      <w:r w:rsidR="008000C5">
        <w:t>Judith agreed</w:t>
      </w:r>
      <w:r>
        <w:t xml:space="preserve"> that KPC is a very good place to take young or green horses because of the peaceful setting and location away from the road.  Kerri also agreed and mentioned that </w:t>
      </w:r>
      <w:r w:rsidR="003B6A68">
        <w:t xml:space="preserve">the layout of the grounds was very good and well organized, but that </w:t>
      </w:r>
      <w:r>
        <w:t xml:space="preserve">we may miss some passing traffic being away from the road. </w:t>
      </w:r>
      <w:r w:rsidR="003B6A68">
        <w:t xml:space="preserve">David mentioned that KPC had allowed us to set up the grounds the day before, which is very valuable when organising events. </w:t>
      </w:r>
      <w:r>
        <w:t xml:space="preserve">Elke suggested </w:t>
      </w:r>
      <w:r w:rsidR="00500DD2">
        <w:t xml:space="preserve">looking at Lobethal Polo Grounds as a potential venue for the </w:t>
      </w:r>
      <w:r w:rsidR="00B92680">
        <w:t xml:space="preserve">2017 </w:t>
      </w:r>
      <w:r w:rsidR="00500DD2">
        <w:t xml:space="preserve">Champs. Elke mentioned that she had a contact at the club and would ask for the hire rate. Elaine explained that all venues would be considered for next year. </w:t>
      </w:r>
    </w:p>
    <w:p w14:paraId="6146D274" w14:textId="77777777" w:rsidR="003B6A68" w:rsidRDefault="00500DD2" w:rsidP="00CF4ED9">
      <w:pPr>
        <w:jc w:val="both"/>
      </w:pPr>
      <w:r>
        <w:t xml:space="preserve">Steven asked how our membership base fairs in relation to other States. Melanie explained that in 2015 we had a membership base of 36, in 2016 we finished with a membership base of 28. Although Melanie did not have any official figures she pointed out that from chatting with other State Delegates at the Nationals she learnt that Tasmania has a very </w:t>
      </w:r>
      <w:r w:rsidR="003B6A68">
        <w:t>small membership base. Victoria and NSW are very strong, and possibly also Qld.</w:t>
      </w:r>
    </w:p>
    <w:p w14:paraId="75049184" w14:textId="77777777" w:rsidR="00412F09" w:rsidRDefault="003B6A68" w:rsidP="00CF4ED9">
      <w:pPr>
        <w:jc w:val="both"/>
      </w:pPr>
      <w:r>
        <w:t>Michelle Westley mentioned that our membership base around ten years ago, used to be very strong, with large numbers attending both local and state shows. Both Melanie and Elaine ex</w:t>
      </w:r>
      <w:r w:rsidR="00412F09">
        <w:t xml:space="preserve">plained that the SA Branch’s aim was to encourage owners to come out to positive events with the view to enjoying their horses and other members company. </w:t>
      </w:r>
    </w:p>
    <w:p w14:paraId="4B4F6BF0" w14:textId="77777777" w:rsidR="00412F09" w:rsidRDefault="00412F09" w:rsidP="00CF4ED9">
      <w:pPr>
        <w:jc w:val="both"/>
      </w:pPr>
      <w:r>
        <w:t>Kerri asked if there would be any discounts for next year’s membership. Melanie replied that she would contact Federal and report back.</w:t>
      </w:r>
    </w:p>
    <w:p w14:paraId="40ECC11C" w14:textId="77777777" w:rsidR="00412F09" w:rsidRDefault="00412F09" w:rsidP="00CF4ED9">
      <w:pPr>
        <w:jc w:val="both"/>
      </w:pPr>
    </w:p>
    <w:p w14:paraId="55B930BA" w14:textId="77777777" w:rsidR="00473C69" w:rsidRPr="00412F09" w:rsidRDefault="00412F09" w:rsidP="00CF4ED9">
      <w:pPr>
        <w:jc w:val="both"/>
        <w:rPr>
          <w:b/>
          <w:u w:val="single"/>
        </w:rPr>
      </w:pPr>
      <w:r w:rsidRPr="00412F09">
        <w:rPr>
          <w:b/>
          <w:u w:val="single"/>
        </w:rPr>
        <w:t>Meeting closed 7.20pm</w:t>
      </w:r>
    </w:p>
    <w:p w14:paraId="3C8F3C71" w14:textId="77777777" w:rsidR="00ED6ABB" w:rsidRPr="00473C69" w:rsidRDefault="00177890" w:rsidP="00CF4ED9">
      <w:pPr>
        <w:jc w:val="both"/>
      </w:pPr>
      <w:r>
        <w:rPr>
          <w:noProof/>
        </w:rPr>
        <w:lastRenderedPageBreak/>
        <w:drawing>
          <wp:inline distT="0" distB="0" distL="0" distR="0" wp14:anchorId="34288931" wp14:editId="1223DEAA">
            <wp:extent cx="5266055" cy="7459345"/>
            <wp:effectExtent l="25400" t="0" r="0" b="0"/>
            <wp:docPr id="1" name="Picture 1" descr="::Pictures:img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img140.jpg"/>
                    <pic:cNvPicPr>
                      <a:picLocks noChangeAspect="1" noChangeArrowheads="1"/>
                    </pic:cNvPicPr>
                  </pic:nvPicPr>
                  <pic:blipFill>
                    <a:blip r:embed="rId5"/>
                    <a:srcRect/>
                    <a:stretch>
                      <a:fillRect/>
                    </a:stretch>
                  </pic:blipFill>
                  <pic:spPr bwMode="auto">
                    <a:xfrm>
                      <a:off x="0" y="0"/>
                      <a:ext cx="5266055" cy="7459345"/>
                    </a:xfrm>
                    <a:prstGeom prst="rect">
                      <a:avLst/>
                    </a:prstGeom>
                    <a:noFill/>
                    <a:ln w="9525">
                      <a:noFill/>
                      <a:miter lim="800000"/>
                      <a:headEnd/>
                      <a:tailEnd/>
                    </a:ln>
                  </pic:spPr>
                </pic:pic>
              </a:graphicData>
            </a:graphic>
          </wp:inline>
        </w:drawing>
      </w:r>
    </w:p>
    <w:sectPr w:rsidR="00ED6ABB" w:rsidRPr="00473C69" w:rsidSect="00473C69">
      <w:type w:val="continuous"/>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ED6ABB"/>
    <w:rsid w:val="000356B9"/>
    <w:rsid w:val="00177890"/>
    <w:rsid w:val="001F31A3"/>
    <w:rsid w:val="00261C74"/>
    <w:rsid w:val="00310B5B"/>
    <w:rsid w:val="00376DFA"/>
    <w:rsid w:val="003B6A68"/>
    <w:rsid w:val="00412F09"/>
    <w:rsid w:val="00473C69"/>
    <w:rsid w:val="004D155E"/>
    <w:rsid w:val="00500DD2"/>
    <w:rsid w:val="005923D4"/>
    <w:rsid w:val="006A1C19"/>
    <w:rsid w:val="007660B9"/>
    <w:rsid w:val="008000C5"/>
    <w:rsid w:val="00824B72"/>
    <w:rsid w:val="00913A1D"/>
    <w:rsid w:val="00921612"/>
    <w:rsid w:val="009B5BC1"/>
    <w:rsid w:val="009F0FEB"/>
    <w:rsid w:val="00AC1017"/>
    <w:rsid w:val="00B24055"/>
    <w:rsid w:val="00B57CC8"/>
    <w:rsid w:val="00B92680"/>
    <w:rsid w:val="00BD046E"/>
    <w:rsid w:val="00BD3E75"/>
    <w:rsid w:val="00C06503"/>
    <w:rsid w:val="00C87CB2"/>
    <w:rsid w:val="00CF4ED9"/>
    <w:rsid w:val="00D87ABF"/>
    <w:rsid w:val="00E041E5"/>
    <w:rsid w:val="00E439FB"/>
    <w:rsid w:val="00E55231"/>
    <w:rsid w:val="00ED6AB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EAA2"/>
  <w15:docId w15:val="{CF5FF062-DC06-4264-9115-18046D87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36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griffiths</dc:creator>
  <cp:keywords/>
  <cp:lastModifiedBy>melanie griffiths</cp:lastModifiedBy>
  <cp:revision>2</cp:revision>
  <dcterms:created xsi:type="dcterms:W3CDTF">2018-04-03T03:21:00Z</dcterms:created>
  <dcterms:modified xsi:type="dcterms:W3CDTF">2018-04-03T03:21:00Z</dcterms:modified>
</cp:coreProperties>
</file>